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52" w:rsidRPr="009B7252" w:rsidRDefault="006A7B92" w:rsidP="009B7252">
      <w:pPr>
        <w:pBdr>
          <w:top w:val="single" w:sz="4" w:space="1" w:color="auto"/>
          <w:left w:val="single" w:sz="4" w:space="4" w:color="auto"/>
          <w:bottom w:val="single" w:sz="4" w:space="1" w:color="auto"/>
          <w:right w:val="single" w:sz="4" w:space="4" w:color="auto"/>
        </w:pBdr>
        <w:jc w:val="both"/>
        <w:rPr>
          <w:b/>
        </w:rPr>
      </w:pPr>
      <w:r w:rsidRPr="009B7252">
        <w:rPr>
          <w:b/>
        </w:rPr>
        <w:t xml:space="preserve">Préparation de la séance (Une semaine avant) : </w:t>
      </w:r>
    </w:p>
    <w:p w:rsidR="009B7252" w:rsidRDefault="009B7252" w:rsidP="00113E50">
      <w:pPr>
        <w:jc w:val="both"/>
        <w:rPr>
          <w:b/>
          <w:sz w:val="30"/>
          <w:u w:val="single"/>
        </w:rPr>
      </w:pPr>
      <w:r>
        <w:rPr>
          <w:b/>
          <w:u w:val="single"/>
        </w:rPr>
        <w:t>Visionner la vidéo :</w:t>
      </w:r>
      <w:r w:rsidRPr="009B7252">
        <w:t xml:space="preserve"> </w:t>
      </w:r>
      <w:hyperlink r:id="rId4" w:history="1">
        <w:r w:rsidRPr="009B7252">
          <w:rPr>
            <w:rStyle w:val="Lienhypertexte"/>
            <w:b/>
            <w:sz w:val="30"/>
          </w:rPr>
          <w:t>https://www.youtube.com/watch?v=5C8rxWkSJD4</w:t>
        </w:r>
      </w:hyperlink>
    </w:p>
    <w:p w:rsidR="009B7252" w:rsidRDefault="009B7252" w:rsidP="00113E50">
      <w:pPr>
        <w:jc w:val="both"/>
        <w:rPr>
          <w:b/>
        </w:rPr>
      </w:pPr>
      <w:r>
        <w:rPr>
          <w:b/>
        </w:rPr>
        <w:t xml:space="preserve">&gt; </w:t>
      </w:r>
      <w:r w:rsidRPr="009B7252">
        <w:rPr>
          <w:b/>
        </w:rPr>
        <w:t xml:space="preserve">Et rappeler les deux types de métabolismes utilisés par les levures pour leur développement (nom et caractéristiques) </w:t>
      </w:r>
    </w:p>
    <w:p w:rsidR="00B2207F" w:rsidRDefault="00B2207F" w:rsidP="00113E50">
      <w:pPr>
        <w:jc w:val="both"/>
        <w:rPr>
          <w:b/>
        </w:rPr>
      </w:pPr>
      <w:r>
        <w:rPr>
          <w:b/>
        </w:rPr>
        <w:t xml:space="preserve">&gt; visionner le travail du boulanger : </w:t>
      </w:r>
      <w:hyperlink r:id="rId5" w:history="1">
        <w:r w:rsidRPr="00B2207F">
          <w:rPr>
            <w:rStyle w:val="Lienhypertexte"/>
            <w:b/>
            <w:sz w:val="28"/>
          </w:rPr>
          <w:t>https://www.youtube.com/watch?v=AJa8gDz-OBM</w:t>
        </w:r>
      </w:hyperlink>
      <w:r>
        <w:rPr>
          <w:b/>
        </w:rPr>
        <w:t xml:space="preserve"> </w:t>
      </w:r>
    </w:p>
    <w:p w:rsidR="006A7B92" w:rsidRPr="009B7252" w:rsidRDefault="006A7B92" w:rsidP="00113E50">
      <w:pPr>
        <w:jc w:val="both"/>
        <w:rPr>
          <w:b/>
        </w:rPr>
      </w:pPr>
    </w:p>
    <w:tbl>
      <w:tblPr>
        <w:tblStyle w:val="Grille"/>
        <w:tblpPr w:leftFromText="141" w:rightFromText="141" w:vertAnchor="text" w:horzAnchor="page" w:tblpX="676" w:tblpY="107"/>
        <w:tblW w:w="10920" w:type="dxa"/>
        <w:tblLook w:val="00BF"/>
      </w:tblPr>
      <w:tblGrid>
        <w:gridCol w:w="791"/>
        <w:gridCol w:w="4590"/>
        <w:gridCol w:w="5539"/>
      </w:tblGrid>
      <w:tr w:rsidR="009B7252">
        <w:tc>
          <w:tcPr>
            <w:tcW w:w="730" w:type="dxa"/>
          </w:tcPr>
          <w:p w:rsidR="000814E9" w:rsidRDefault="009B7252" w:rsidP="009B7252">
            <w:pPr>
              <w:rPr>
                <w:b/>
              </w:rPr>
            </w:pPr>
            <w:r w:rsidRPr="004B0AF9">
              <w:rPr>
                <w:b/>
              </w:rPr>
              <w:t>2</w:t>
            </w:r>
            <w:r w:rsidRPr="000814E9">
              <w:rPr>
                <w:b/>
                <w:vertAlign w:val="superscript"/>
              </w:rPr>
              <w:t>nde</w:t>
            </w:r>
          </w:p>
          <w:p w:rsidR="009B7252" w:rsidRPr="004B0AF9" w:rsidRDefault="000814E9" w:rsidP="009B7252">
            <w:pPr>
              <w:rPr>
                <w:b/>
              </w:rPr>
            </w:pPr>
            <w:r>
              <w:rPr>
                <w:b/>
              </w:rPr>
              <w:t>ACT5</w:t>
            </w:r>
          </w:p>
        </w:tc>
        <w:tc>
          <w:tcPr>
            <w:tcW w:w="4623" w:type="dxa"/>
          </w:tcPr>
          <w:p w:rsidR="009B7252" w:rsidRPr="000814E9" w:rsidRDefault="009B7252" w:rsidP="009B7252">
            <w:pPr>
              <w:rPr>
                <w:b/>
                <w:sz w:val="20"/>
              </w:rPr>
            </w:pPr>
            <w:r w:rsidRPr="00E12225">
              <w:rPr>
                <w:b/>
                <w:sz w:val="20"/>
                <w:lang w:eastAsia="fr-FR"/>
              </w:rPr>
              <w:t xml:space="preserve">La Terre dans l’univers </w:t>
            </w:r>
            <w:r w:rsidRPr="000814E9">
              <w:rPr>
                <w:b/>
                <w:sz w:val="20"/>
              </w:rPr>
              <w:t>la vie et l’évolution du vivant  &gt;  Une unité dans le métabolisme cellulaire</w:t>
            </w:r>
          </w:p>
        </w:tc>
        <w:tc>
          <w:tcPr>
            <w:tcW w:w="5567" w:type="dxa"/>
          </w:tcPr>
          <w:p w:rsidR="009B7252" w:rsidRPr="000814E9" w:rsidRDefault="009B7252" w:rsidP="009B7252">
            <w:pPr>
              <w:rPr>
                <w:b/>
                <w:i/>
                <w:sz w:val="20"/>
              </w:rPr>
            </w:pPr>
            <w:r w:rsidRPr="000814E9">
              <w:rPr>
                <w:b/>
                <w:i/>
                <w:sz w:val="20"/>
              </w:rPr>
              <w:t>Compétences : suivre un protocole/Intégrer des données scientifiques/communiquer/</w:t>
            </w:r>
          </w:p>
        </w:tc>
      </w:tr>
    </w:tbl>
    <w:p w:rsidR="00047CE0" w:rsidRPr="00B2207F" w:rsidRDefault="00975CCF" w:rsidP="00B2207F">
      <w:pPr>
        <w:jc w:val="both"/>
        <w:rPr>
          <w:rFonts w:cs="ProximaNova-Light"/>
          <w:szCs w:val="40"/>
        </w:rPr>
      </w:pPr>
      <w:r w:rsidRPr="00047CE0">
        <w:rPr>
          <w:b/>
          <w:u w:val="single"/>
        </w:rPr>
        <w:t>Contexte biologique :</w:t>
      </w:r>
      <w:r w:rsidRPr="00113E50">
        <w:t xml:space="preserve"> </w:t>
      </w:r>
      <w:r w:rsidR="00113E50" w:rsidRPr="00113E50">
        <w:rPr>
          <w:rFonts w:cs="ProximaNova-Light"/>
          <w:szCs w:val="40"/>
        </w:rPr>
        <w:t>Les levures utilisées pour la boulangerie sont les Saccharomyces Cerevisiae, un champignon unicellulaire, ce sont donc des organismes vivants. Pendant les levées du pain, les levures réalisent des réactions chimiques. Au travers la réalisation de pain et l’étude de documents scientifiques</w:t>
      </w:r>
      <w:r w:rsidR="00113E50" w:rsidRPr="00722576">
        <w:rPr>
          <w:rFonts w:cs="ProximaNova-Light"/>
          <w:szCs w:val="40"/>
        </w:rPr>
        <w:t>, il s’agit d’ide</w:t>
      </w:r>
      <w:r w:rsidR="00047CE0" w:rsidRPr="00722576">
        <w:rPr>
          <w:rFonts w:cs="ProximaNova-Light"/>
          <w:szCs w:val="40"/>
        </w:rPr>
        <w:t xml:space="preserve">ntifier les réactions chimiques et le métabolisme des levures impliqués dans cette fabrication du pain. </w:t>
      </w:r>
    </w:p>
    <w:p w:rsidR="00047CE0" w:rsidRPr="00047CE0" w:rsidRDefault="00047CE0" w:rsidP="00047CE0">
      <w:pPr>
        <w:widowControl w:val="0"/>
        <w:autoSpaceDE w:val="0"/>
        <w:autoSpaceDN w:val="0"/>
        <w:adjustRightInd w:val="0"/>
        <w:jc w:val="both"/>
        <w:rPr>
          <w:rFonts w:cs="Arial"/>
          <w:b/>
          <w:szCs w:val="32"/>
        </w:rPr>
      </w:pPr>
      <w:r>
        <w:rPr>
          <w:rFonts w:cs="Arial"/>
          <w:b/>
          <w:szCs w:val="32"/>
        </w:rPr>
        <w:t xml:space="preserve">&gt; </w:t>
      </w:r>
      <w:r w:rsidRPr="00047CE0">
        <w:rPr>
          <w:rFonts w:cs="Arial"/>
          <w:b/>
          <w:szCs w:val="32"/>
        </w:rPr>
        <w:t xml:space="preserve">Suivre </w:t>
      </w:r>
      <w:r>
        <w:rPr>
          <w:rFonts w:cs="Arial"/>
          <w:b/>
          <w:szCs w:val="32"/>
        </w:rPr>
        <w:t>l</w:t>
      </w:r>
      <w:r w:rsidRPr="00047CE0">
        <w:rPr>
          <w:rFonts w:cs="Arial"/>
          <w:b/>
          <w:szCs w:val="32"/>
        </w:rPr>
        <w:t>e p</w:t>
      </w:r>
      <w:r>
        <w:rPr>
          <w:rFonts w:cs="Arial"/>
          <w:b/>
          <w:szCs w:val="32"/>
        </w:rPr>
        <w:t>rotocole de</w:t>
      </w:r>
      <w:r w:rsidRPr="00047CE0">
        <w:rPr>
          <w:rFonts w:cs="Arial"/>
          <w:b/>
          <w:szCs w:val="32"/>
        </w:rPr>
        <w:t xml:space="preserve"> fabrication du pain :</w:t>
      </w:r>
    </w:p>
    <w:p w:rsidR="00047CE0" w:rsidRPr="00047CE0" w:rsidRDefault="00047CE0" w:rsidP="00047CE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szCs w:val="32"/>
        </w:rPr>
      </w:pPr>
      <w:r w:rsidRPr="00047CE0">
        <w:rPr>
          <w:rFonts w:cs="Arial"/>
          <w:szCs w:val="32"/>
        </w:rPr>
        <w:t>Dans un bécher (désinfecté)</w:t>
      </w:r>
      <w:r w:rsidR="00AF363F">
        <w:rPr>
          <w:rFonts w:cs="Arial"/>
          <w:szCs w:val="32"/>
        </w:rPr>
        <w:t xml:space="preserve"> </w:t>
      </w:r>
      <w:r w:rsidR="00AF363F" w:rsidRPr="00AF363F">
        <w:rPr>
          <w:rFonts w:cs="Arial"/>
          <w:b/>
          <w:szCs w:val="32"/>
        </w:rPr>
        <w:t>verser</w:t>
      </w:r>
      <w:r w:rsidR="00AF363F">
        <w:rPr>
          <w:rFonts w:cs="Arial"/>
          <w:szCs w:val="32"/>
        </w:rPr>
        <w:t xml:space="preserve"> 40 g de farine + </w:t>
      </w:r>
      <w:r w:rsidRPr="00047CE0">
        <w:rPr>
          <w:rFonts w:cs="Arial"/>
          <w:szCs w:val="32"/>
        </w:rPr>
        <w:t xml:space="preserve"> 20 ml d’une solution </w:t>
      </w:r>
      <w:r w:rsidR="00E12225" w:rsidRPr="00047CE0">
        <w:rPr>
          <w:rFonts w:cs="Arial"/>
          <w:szCs w:val="32"/>
        </w:rPr>
        <w:t xml:space="preserve">tiède de levure </w:t>
      </w:r>
      <w:r w:rsidRPr="00047CE0">
        <w:rPr>
          <w:rFonts w:cs="Arial"/>
          <w:szCs w:val="32"/>
        </w:rPr>
        <w:t xml:space="preserve">(eau + levures).  </w:t>
      </w:r>
      <w:r w:rsidRPr="00AF363F">
        <w:rPr>
          <w:rFonts w:cs="Arial"/>
          <w:b/>
          <w:szCs w:val="32"/>
        </w:rPr>
        <w:t>Mélanger</w:t>
      </w:r>
      <w:r w:rsidRPr="00047CE0">
        <w:rPr>
          <w:rFonts w:cs="Arial"/>
          <w:szCs w:val="32"/>
        </w:rPr>
        <w:t xml:space="preserve"> </w:t>
      </w:r>
      <w:r w:rsidR="00AF363F">
        <w:rPr>
          <w:rFonts w:cs="Arial"/>
          <w:szCs w:val="32"/>
        </w:rPr>
        <w:t xml:space="preserve">(Ce qui permet de mettre en contact les ingrédients et d’incorporer un peu d’air dans la pâte) </w:t>
      </w:r>
      <w:r w:rsidRPr="00047CE0">
        <w:rPr>
          <w:rFonts w:cs="Arial"/>
          <w:szCs w:val="32"/>
        </w:rPr>
        <w:t xml:space="preserve">et  </w:t>
      </w:r>
      <w:r w:rsidRPr="00AF363F">
        <w:rPr>
          <w:rFonts w:cs="Arial"/>
          <w:b/>
          <w:szCs w:val="32"/>
        </w:rPr>
        <w:t>laisser reposer</w:t>
      </w:r>
      <w:r w:rsidRPr="00047CE0">
        <w:rPr>
          <w:rFonts w:cs="Arial"/>
          <w:szCs w:val="32"/>
        </w:rPr>
        <w:t xml:space="preserve"> votre bo</w:t>
      </w:r>
      <w:r w:rsidR="00AF363F">
        <w:rPr>
          <w:rFonts w:cs="Arial"/>
          <w:szCs w:val="32"/>
        </w:rPr>
        <w:t xml:space="preserve">ule de pâte 20 minutes à 20° C dans le bécher. </w:t>
      </w:r>
    </w:p>
    <w:p w:rsidR="00047CE0" w:rsidRDefault="00047CE0" w:rsidP="00047CE0">
      <w:pPr>
        <w:widowControl w:val="0"/>
        <w:autoSpaceDE w:val="0"/>
        <w:autoSpaceDN w:val="0"/>
        <w:adjustRightInd w:val="0"/>
        <w:jc w:val="both"/>
        <w:rPr>
          <w:rFonts w:cs="Arial"/>
          <w:szCs w:val="32"/>
        </w:rPr>
      </w:pPr>
    </w:p>
    <w:p w:rsidR="00047CE0" w:rsidRPr="00047CE0" w:rsidRDefault="00047CE0" w:rsidP="00047CE0">
      <w:pPr>
        <w:widowControl w:val="0"/>
        <w:autoSpaceDE w:val="0"/>
        <w:autoSpaceDN w:val="0"/>
        <w:adjustRightInd w:val="0"/>
        <w:jc w:val="both"/>
        <w:rPr>
          <w:rFonts w:cs="Arial"/>
          <w:b/>
          <w:szCs w:val="32"/>
        </w:rPr>
      </w:pPr>
      <w:r>
        <w:rPr>
          <w:rFonts w:cs="Arial"/>
          <w:b/>
          <w:szCs w:val="32"/>
        </w:rPr>
        <w:t xml:space="preserve">&gt; </w:t>
      </w:r>
      <w:r w:rsidR="00047365">
        <w:rPr>
          <w:rFonts w:cs="Arial"/>
          <w:b/>
          <w:szCs w:val="32"/>
        </w:rPr>
        <w:t>En attendant de mettre au four pour 30 minutes de cuisson :</w:t>
      </w:r>
      <w:r w:rsidRPr="00047CE0">
        <w:rPr>
          <w:rFonts w:cs="Arial"/>
          <w:b/>
          <w:szCs w:val="32"/>
        </w:rPr>
        <w:t xml:space="preserve"> lire les informations suivantes </w:t>
      </w:r>
    </w:p>
    <w:p w:rsidR="00047CE0" w:rsidRPr="00047CE0" w:rsidRDefault="00047CE0" w:rsidP="00047CE0">
      <w:pPr>
        <w:jc w:val="both"/>
        <w:rPr>
          <w:rFonts w:cs="ProximaNova-Light"/>
          <w:b/>
          <w:szCs w:val="40"/>
          <w:u w:val="single"/>
        </w:rPr>
      </w:pPr>
      <w:r w:rsidRPr="00047CE0">
        <w:rPr>
          <w:rFonts w:cs="ProximaNova-Light"/>
          <w:b/>
          <w:szCs w:val="40"/>
          <w:u w:val="single"/>
        </w:rPr>
        <w:t xml:space="preserve">Données scientifiques : lors de la fabrication du pain, la recette nécessite : </w:t>
      </w:r>
    </w:p>
    <w:p w:rsidR="00047CE0" w:rsidRPr="006A33E6" w:rsidRDefault="00047CE0" w:rsidP="00047CE0">
      <w:pPr>
        <w:widowControl w:val="0"/>
        <w:autoSpaceDE w:val="0"/>
        <w:autoSpaceDN w:val="0"/>
        <w:adjustRightInd w:val="0"/>
        <w:jc w:val="both"/>
        <w:rPr>
          <w:rFonts w:cs="Arial"/>
          <w:szCs w:val="32"/>
        </w:rPr>
      </w:pPr>
      <w:r>
        <w:rPr>
          <w:rFonts w:cs="Arial"/>
          <w:szCs w:val="32"/>
          <w:u w:val="single"/>
        </w:rPr>
        <w:t>De l</w:t>
      </w:r>
      <w:r w:rsidRPr="006A33E6">
        <w:rPr>
          <w:rFonts w:cs="Arial"/>
          <w:szCs w:val="32"/>
          <w:u w:val="single"/>
        </w:rPr>
        <w:t>a farine</w:t>
      </w:r>
      <w:r w:rsidRPr="006A33E6">
        <w:rPr>
          <w:rFonts w:cs="Arial"/>
          <w:szCs w:val="32"/>
        </w:rPr>
        <w:t xml:space="preserve"> </w:t>
      </w:r>
      <w:r>
        <w:rPr>
          <w:rFonts w:cs="Arial"/>
          <w:szCs w:val="32"/>
        </w:rPr>
        <w:t xml:space="preserve">qui </w:t>
      </w:r>
      <w:r w:rsidRPr="006A33E6">
        <w:rPr>
          <w:rFonts w:cs="Arial"/>
          <w:szCs w:val="32"/>
        </w:rPr>
        <w:t xml:space="preserve">contient un glucide complexe : </w:t>
      </w:r>
      <w:r w:rsidRPr="006A33E6">
        <w:rPr>
          <w:rFonts w:cs="Arial"/>
          <w:b/>
          <w:szCs w:val="32"/>
        </w:rPr>
        <w:t>l’amidon</w:t>
      </w:r>
      <w:r w:rsidRPr="006A33E6">
        <w:rPr>
          <w:rFonts w:cs="Arial"/>
          <w:szCs w:val="32"/>
        </w:rPr>
        <w:t xml:space="preserve"> (un test à l’eau iodée ou Lugol permet </w:t>
      </w:r>
      <w:r>
        <w:rPr>
          <w:rFonts w:cs="Arial"/>
          <w:szCs w:val="32"/>
        </w:rPr>
        <w:t>de le valider) et une protéine :</w:t>
      </w:r>
      <w:r w:rsidRPr="006A33E6">
        <w:rPr>
          <w:rFonts w:cs="Arial"/>
          <w:szCs w:val="32"/>
        </w:rPr>
        <w:t xml:space="preserve"> une </w:t>
      </w:r>
      <w:r>
        <w:rPr>
          <w:rFonts w:cs="Arial"/>
          <w:b/>
          <w:szCs w:val="32"/>
        </w:rPr>
        <w:t xml:space="preserve">enzyme : </w:t>
      </w:r>
      <w:r w:rsidRPr="006A33E6">
        <w:rPr>
          <w:rFonts w:cs="Arial"/>
          <w:b/>
          <w:szCs w:val="32"/>
        </w:rPr>
        <w:t>l’amylase (</w:t>
      </w:r>
      <w:r w:rsidRPr="006A33E6">
        <w:rPr>
          <w:rFonts w:cs="Arial"/>
          <w:szCs w:val="32"/>
        </w:rPr>
        <w:t xml:space="preserve">capable de </w:t>
      </w:r>
      <w:r w:rsidRPr="006A33E6">
        <w:rPr>
          <w:rFonts w:cs="Arial"/>
          <w:b/>
          <w:szCs w:val="32"/>
        </w:rPr>
        <w:t>transformer l’amidon en glucose</w:t>
      </w:r>
      <w:r w:rsidRPr="006A33E6">
        <w:rPr>
          <w:rFonts w:cs="Arial"/>
          <w:szCs w:val="32"/>
        </w:rPr>
        <w:t xml:space="preserve"> en présence d’eau (c’est une réaction d’hydrolyse).</w:t>
      </w:r>
      <w:r>
        <w:rPr>
          <w:rFonts w:cs="Arial"/>
          <w:szCs w:val="32"/>
        </w:rPr>
        <w:t xml:space="preserve"> </w:t>
      </w:r>
      <w:r w:rsidRPr="006A33E6">
        <w:rPr>
          <w:rFonts w:cs="Arial"/>
          <w:szCs w:val="32"/>
        </w:rPr>
        <w:t xml:space="preserve">Cette réaction produit de l’énergie pour le développement des levures. </w:t>
      </w:r>
    </w:p>
    <w:p w:rsidR="00047CE0" w:rsidRDefault="00047CE0" w:rsidP="00047CE0">
      <w:pPr>
        <w:widowControl w:val="0"/>
        <w:autoSpaceDE w:val="0"/>
        <w:autoSpaceDN w:val="0"/>
        <w:adjustRightInd w:val="0"/>
        <w:jc w:val="both"/>
        <w:rPr>
          <w:rFonts w:cs="Arial"/>
          <w:szCs w:val="32"/>
        </w:rPr>
      </w:pPr>
      <w:r>
        <w:rPr>
          <w:rFonts w:cs="Arial"/>
          <w:szCs w:val="32"/>
          <w:u w:val="single"/>
        </w:rPr>
        <w:t>D</w:t>
      </w:r>
      <w:r w:rsidRPr="006A33E6">
        <w:rPr>
          <w:rFonts w:cs="Arial"/>
          <w:szCs w:val="32"/>
          <w:u w:val="single"/>
        </w:rPr>
        <w:t>es levures</w:t>
      </w:r>
      <w:r>
        <w:rPr>
          <w:rFonts w:cs="Arial"/>
          <w:szCs w:val="32"/>
          <w:u w:val="single"/>
        </w:rPr>
        <w:t> </w:t>
      </w:r>
      <w:r>
        <w:rPr>
          <w:rFonts w:cs="Arial"/>
          <w:szCs w:val="32"/>
        </w:rPr>
        <w:t>: ces micr</w:t>
      </w:r>
      <w:r w:rsidRPr="006A33E6">
        <w:rPr>
          <w:rFonts w:cs="Arial"/>
          <w:szCs w:val="32"/>
        </w:rPr>
        <w:t xml:space="preserve">oorganismes </w:t>
      </w:r>
      <w:r>
        <w:rPr>
          <w:rFonts w:cs="Arial"/>
          <w:szCs w:val="32"/>
        </w:rPr>
        <w:t xml:space="preserve"> vivants</w:t>
      </w:r>
      <w:r w:rsidRPr="006A33E6">
        <w:rPr>
          <w:rFonts w:cs="Arial"/>
          <w:szCs w:val="32"/>
        </w:rPr>
        <w:t xml:space="preserve"> produisent une </w:t>
      </w:r>
      <w:r w:rsidRPr="00047CE0">
        <w:rPr>
          <w:rFonts w:cs="Arial"/>
          <w:b/>
          <w:szCs w:val="32"/>
        </w:rPr>
        <w:t>enzyme</w:t>
      </w:r>
      <w:r w:rsidRPr="006A33E6">
        <w:rPr>
          <w:rFonts w:cs="Arial"/>
          <w:szCs w:val="32"/>
        </w:rPr>
        <w:t xml:space="preserve"> : la </w:t>
      </w:r>
      <w:r w:rsidRPr="00047CE0">
        <w:rPr>
          <w:rFonts w:cs="Arial"/>
          <w:b/>
          <w:szCs w:val="32"/>
        </w:rPr>
        <w:t>zymase</w:t>
      </w:r>
      <w:r w:rsidRPr="006A33E6">
        <w:rPr>
          <w:rFonts w:cs="Arial"/>
          <w:szCs w:val="32"/>
        </w:rPr>
        <w:t xml:space="preserve"> (qui transforme </w:t>
      </w:r>
      <w:r w:rsidRPr="006A33E6">
        <w:rPr>
          <w:rFonts w:cs="Arial"/>
          <w:b/>
          <w:szCs w:val="32"/>
        </w:rPr>
        <w:t>le glucose en alcool</w:t>
      </w:r>
      <w:r w:rsidRPr="006A33E6">
        <w:rPr>
          <w:rFonts w:cs="Arial"/>
          <w:szCs w:val="32"/>
        </w:rPr>
        <w:t xml:space="preserve"> en cas de fermentation alcoolique</w:t>
      </w:r>
      <w:r>
        <w:rPr>
          <w:rFonts w:cs="Arial"/>
          <w:szCs w:val="32"/>
        </w:rPr>
        <w:t xml:space="preserve"> lorsqu’il n’y pas d’oxygène disponible dans le milieu</w:t>
      </w:r>
      <w:r w:rsidRPr="006A33E6">
        <w:rPr>
          <w:rFonts w:cs="Arial"/>
          <w:szCs w:val="32"/>
        </w:rPr>
        <w:t xml:space="preserve">). Cette réaction produit un peu d’énergie pour le développement des levures. </w:t>
      </w:r>
    </w:p>
    <w:p w:rsidR="00FB1574" w:rsidRPr="00B2207F" w:rsidRDefault="00047365" w:rsidP="00047CE0">
      <w:pPr>
        <w:widowControl w:val="0"/>
        <w:autoSpaceDE w:val="0"/>
        <w:autoSpaceDN w:val="0"/>
        <w:adjustRightInd w:val="0"/>
        <w:jc w:val="both"/>
        <w:rPr>
          <w:rFonts w:cs="Arial"/>
          <w:szCs w:val="32"/>
        </w:rPr>
      </w:pPr>
      <w:r w:rsidRPr="00047365">
        <w:rPr>
          <w:rFonts w:cs="Arial"/>
          <w:szCs w:val="32"/>
          <w:u w:val="single"/>
        </w:rPr>
        <w:t xml:space="preserve">Lors de la cuisson du pain : </w:t>
      </w:r>
      <w:r>
        <w:rPr>
          <w:rFonts w:cs="Arial"/>
          <w:szCs w:val="32"/>
        </w:rPr>
        <w:t xml:space="preserve">les levures sont </w:t>
      </w:r>
      <w:r w:rsidR="00F83C84">
        <w:rPr>
          <w:rFonts w:cs="Arial"/>
          <w:szCs w:val="32"/>
        </w:rPr>
        <w:t>tuées</w:t>
      </w:r>
      <w:r w:rsidR="00722576">
        <w:rPr>
          <w:rFonts w:cs="Arial"/>
          <w:szCs w:val="32"/>
        </w:rPr>
        <w:t xml:space="preserve"> et</w:t>
      </w:r>
      <w:r>
        <w:rPr>
          <w:rFonts w:cs="Arial"/>
          <w:szCs w:val="32"/>
        </w:rPr>
        <w:t xml:space="preserve"> </w:t>
      </w:r>
      <w:r w:rsidR="00722576">
        <w:rPr>
          <w:rFonts w:cs="Arial"/>
          <w:szCs w:val="32"/>
        </w:rPr>
        <w:t>toutes les substances produites s’évaporent</w:t>
      </w:r>
      <w:r>
        <w:rPr>
          <w:rFonts w:cs="Arial"/>
          <w:szCs w:val="32"/>
        </w:rPr>
        <w:t xml:space="preserve"> </w:t>
      </w:r>
      <w:r w:rsidR="00722576">
        <w:rPr>
          <w:rFonts w:cs="Arial"/>
          <w:szCs w:val="32"/>
        </w:rPr>
        <w:t xml:space="preserve">par l’augmentation de la température (180°C). </w:t>
      </w:r>
    </w:p>
    <w:p w:rsidR="00047365" w:rsidRPr="00FB1574" w:rsidRDefault="00FB1574" w:rsidP="00047CE0">
      <w:pPr>
        <w:widowControl w:val="0"/>
        <w:autoSpaceDE w:val="0"/>
        <w:autoSpaceDN w:val="0"/>
        <w:adjustRightInd w:val="0"/>
        <w:jc w:val="both"/>
        <w:rPr>
          <w:rFonts w:cs="Arial"/>
          <w:szCs w:val="32"/>
          <w:u w:val="single"/>
        </w:rPr>
      </w:pPr>
      <w:r w:rsidRPr="00FB1574">
        <w:rPr>
          <w:rFonts w:cs="Arial"/>
          <w:szCs w:val="32"/>
          <w:u w:val="single"/>
        </w:rPr>
        <w:t>Q</w:t>
      </w:r>
      <w:r w:rsidR="00047365" w:rsidRPr="00FB1574">
        <w:rPr>
          <w:rFonts w:cs="Arial"/>
          <w:szCs w:val="32"/>
          <w:u w:val="single"/>
        </w:rPr>
        <w:t>uelques étapes de l</w:t>
      </w:r>
      <w:r w:rsidRPr="00FB1574">
        <w:rPr>
          <w:rFonts w:cs="Arial"/>
          <w:szCs w:val="32"/>
          <w:u w:val="single"/>
        </w:rPr>
        <w:t>a fabricat</w:t>
      </w:r>
      <w:r w:rsidR="00171FAE">
        <w:rPr>
          <w:rFonts w:cs="Arial"/>
          <w:szCs w:val="32"/>
          <w:u w:val="single"/>
        </w:rPr>
        <w:t>ion du pain en images (photos prises par les élèves de l’autre groupe)</w:t>
      </w:r>
    </w:p>
    <w:tbl>
      <w:tblPr>
        <w:tblStyle w:val="Grille"/>
        <w:tblW w:w="0" w:type="auto"/>
        <w:tblLook w:val="00BF"/>
      </w:tblPr>
      <w:tblGrid>
        <w:gridCol w:w="3635"/>
        <w:gridCol w:w="3635"/>
        <w:gridCol w:w="3696"/>
      </w:tblGrid>
      <w:tr w:rsidR="00047365">
        <w:tc>
          <w:tcPr>
            <w:tcW w:w="3635" w:type="dxa"/>
          </w:tcPr>
          <w:p w:rsidR="00047365" w:rsidRPr="00047365" w:rsidRDefault="00047365" w:rsidP="00047CE0">
            <w:pPr>
              <w:widowControl w:val="0"/>
              <w:autoSpaceDE w:val="0"/>
              <w:autoSpaceDN w:val="0"/>
              <w:adjustRightInd w:val="0"/>
              <w:jc w:val="both"/>
              <w:rPr>
                <w:rFonts w:cs="Arial"/>
                <w:b/>
                <w:szCs w:val="32"/>
              </w:rPr>
            </w:pPr>
            <w:r>
              <w:rPr>
                <w:rFonts w:cs="Arial"/>
                <w:b/>
                <w:noProof/>
                <w:szCs w:val="32"/>
                <w:lang w:eastAsia="fr-FR"/>
              </w:rPr>
              <w:drawing>
                <wp:inline distT="0" distB="0" distL="0" distR="0">
                  <wp:extent cx="2053178" cy="2662144"/>
                  <wp:effectExtent l="25400" t="0" r="422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48838" cy="2656517"/>
                          </a:xfrm>
                          <a:prstGeom prst="rect">
                            <a:avLst/>
                          </a:prstGeom>
                          <a:noFill/>
                          <a:ln w="9525">
                            <a:noFill/>
                            <a:miter lim="800000"/>
                            <a:headEnd/>
                            <a:tailEnd/>
                          </a:ln>
                        </pic:spPr>
                      </pic:pic>
                    </a:graphicData>
                  </a:graphic>
                </wp:inline>
              </w:drawing>
            </w:r>
          </w:p>
        </w:tc>
        <w:tc>
          <w:tcPr>
            <w:tcW w:w="3635" w:type="dxa"/>
          </w:tcPr>
          <w:p w:rsidR="00047365" w:rsidRPr="00047365" w:rsidRDefault="00047365" w:rsidP="00047CE0">
            <w:pPr>
              <w:widowControl w:val="0"/>
              <w:autoSpaceDE w:val="0"/>
              <w:autoSpaceDN w:val="0"/>
              <w:adjustRightInd w:val="0"/>
              <w:jc w:val="both"/>
              <w:rPr>
                <w:rFonts w:cs="Arial"/>
                <w:b/>
                <w:szCs w:val="32"/>
              </w:rPr>
            </w:pPr>
            <w:r>
              <w:rPr>
                <w:rFonts w:cs="Arial"/>
                <w:b/>
                <w:noProof/>
                <w:szCs w:val="32"/>
                <w:lang w:eastAsia="fr-FR"/>
              </w:rPr>
              <w:drawing>
                <wp:inline distT="0" distB="0" distL="0" distR="0">
                  <wp:extent cx="2029822" cy="2662144"/>
                  <wp:effectExtent l="25400" t="0" r="2178"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33093" cy="2666434"/>
                          </a:xfrm>
                          <a:prstGeom prst="rect">
                            <a:avLst/>
                          </a:prstGeom>
                          <a:noFill/>
                          <a:ln w="9525">
                            <a:noFill/>
                            <a:miter lim="800000"/>
                            <a:headEnd/>
                            <a:tailEnd/>
                          </a:ln>
                        </pic:spPr>
                      </pic:pic>
                    </a:graphicData>
                  </a:graphic>
                </wp:inline>
              </w:drawing>
            </w:r>
          </w:p>
        </w:tc>
        <w:tc>
          <w:tcPr>
            <w:tcW w:w="3636" w:type="dxa"/>
          </w:tcPr>
          <w:p w:rsidR="00047365" w:rsidRPr="00047365" w:rsidRDefault="00047365" w:rsidP="00047CE0">
            <w:pPr>
              <w:widowControl w:val="0"/>
              <w:autoSpaceDE w:val="0"/>
              <w:autoSpaceDN w:val="0"/>
              <w:adjustRightInd w:val="0"/>
              <w:jc w:val="both"/>
              <w:rPr>
                <w:rFonts w:cs="Arial"/>
                <w:b/>
                <w:szCs w:val="32"/>
              </w:rPr>
            </w:pPr>
            <w:r>
              <w:rPr>
                <w:rFonts w:cs="Arial"/>
                <w:b/>
                <w:noProof/>
                <w:szCs w:val="32"/>
                <w:lang w:eastAsia="fr-FR"/>
              </w:rPr>
              <w:drawing>
                <wp:inline distT="0" distB="0" distL="0" distR="0">
                  <wp:extent cx="2190721" cy="1897811"/>
                  <wp:effectExtent l="19050" t="0" r="29"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189372" cy="1896642"/>
                          </a:xfrm>
                          <a:prstGeom prst="rect">
                            <a:avLst/>
                          </a:prstGeom>
                          <a:noFill/>
                          <a:ln w="9525">
                            <a:noFill/>
                            <a:miter lim="800000"/>
                            <a:headEnd/>
                            <a:tailEnd/>
                          </a:ln>
                        </pic:spPr>
                      </pic:pic>
                    </a:graphicData>
                  </a:graphic>
                </wp:inline>
              </w:drawing>
            </w:r>
          </w:p>
        </w:tc>
      </w:tr>
      <w:tr w:rsidR="00047365">
        <w:tc>
          <w:tcPr>
            <w:tcW w:w="3635" w:type="dxa"/>
          </w:tcPr>
          <w:p w:rsidR="00047365" w:rsidRDefault="00047365" w:rsidP="00047CE0">
            <w:pPr>
              <w:widowControl w:val="0"/>
              <w:autoSpaceDE w:val="0"/>
              <w:autoSpaceDN w:val="0"/>
              <w:adjustRightInd w:val="0"/>
              <w:jc w:val="both"/>
              <w:rPr>
                <w:rFonts w:cs="Arial"/>
                <w:b/>
                <w:szCs w:val="32"/>
              </w:rPr>
            </w:pPr>
            <w:r>
              <w:rPr>
                <w:rFonts w:cs="Arial"/>
                <w:b/>
                <w:szCs w:val="32"/>
              </w:rPr>
              <w:t>Pâte à pain avant la levée</w:t>
            </w:r>
          </w:p>
        </w:tc>
        <w:tc>
          <w:tcPr>
            <w:tcW w:w="3635" w:type="dxa"/>
          </w:tcPr>
          <w:p w:rsidR="00047365" w:rsidRDefault="00F83C84" w:rsidP="00047CE0">
            <w:pPr>
              <w:widowControl w:val="0"/>
              <w:autoSpaceDE w:val="0"/>
              <w:autoSpaceDN w:val="0"/>
              <w:adjustRightInd w:val="0"/>
              <w:jc w:val="both"/>
              <w:rPr>
                <w:rFonts w:cs="Arial"/>
                <w:b/>
                <w:szCs w:val="32"/>
              </w:rPr>
            </w:pPr>
            <w:r>
              <w:rPr>
                <w:rFonts w:cs="Arial"/>
                <w:b/>
                <w:szCs w:val="32"/>
              </w:rPr>
              <w:t>Pâte à pain au bout de 2</w:t>
            </w:r>
            <w:r w:rsidR="00047365">
              <w:rPr>
                <w:rFonts w:cs="Arial"/>
                <w:b/>
                <w:szCs w:val="32"/>
              </w:rPr>
              <w:t>0 minutes de levée</w:t>
            </w:r>
          </w:p>
        </w:tc>
        <w:tc>
          <w:tcPr>
            <w:tcW w:w="3636" w:type="dxa"/>
          </w:tcPr>
          <w:p w:rsidR="00047365" w:rsidRDefault="00047365" w:rsidP="00047CE0">
            <w:pPr>
              <w:widowControl w:val="0"/>
              <w:autoSpaceDE w:val="0"/>
              <w:autoSpaceDN w:val="0"/>
              <w:adjustRightInd w:val="0"/>
              <w:jc w:val="both"/>
              <w:rPr>
                <w:rFonts w:cs="Arial"/>
                <w:b/>
                <w:szCs w:val="32"/>
              </w:rPr>
            </w:pPr>
            <w:r>
              <w:rPr>
                <w:rFonts w:cs="Arial"/>
                <w:b/>
                <w:szCs w:val="32"/>
              </w:rPr>
              <w:t>Tranche de pain après cuisson</w:t>
            </w:r>
          </w:p>
        </w:tc>
      </w:tr>
    </w:tbl>
    <w:p w:rsidR="00047365" w:rsidRDefault="00047365" w:rsidP="00047365">
      <w:pPr>
        <w:widowControl w:val="0"/>
        <w:autoSpaceDE w:val="0"/>
        <w:autoSpaceDN w:val="0"/>
        <w:adjustRightInd w:val="0"/>
        <w:jc w:val="both"/>
        <w:rPr>
          <w:rFonts w:cs="Arial"/>
          <w:b/>
          <w:szCs w:val="32"/>
        </w:rPr>
      </w:pPr>
    </w:p>
    <w:p w:rsidR="00722576" w:rsidRPr="00FB1574" w:rsidRDefault="00047365" w:rsidP="00FB1574">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b/>
          <w:szCs w:val="32"/>
        </w:rPr>
      </w:pPr>
      <w:r w:rsidRPr="00AF363F">
        <w:rPr>
          <w:rFonts w:cs="Arial"/>
          <w:b/>
          <w:szCs w:val="32"/>
        </w:rPr>
        <w:t>&gt;</w:t>
      </w:r>
      <w:r w:rsidR="00722576">
        <w:rPr>
          <w:rFonts w:cs="Arial"/>
          <w:b/>
          <w:szCs w:val="32"/>
        </w:rPr>
        <w:t xml:space="preserve"> A partir de vos </w:t>
      </w:r>
      <w:r w:rsidR="00FB1574">
        <w:rPr>
          <w:rFonts w:cs="Arial"/>
          <w:b/>
          <w:szCs w:val="32"/>
        </w:rPr>
        <w:t>observations</w:t>
      </w:r>
      <w:r w:rsidR="00722576">
        <w:rPr>
          <w:rFonts w:cs="Arial"/>
          <w:b/>
          <w:szCs w:val="32"/>
        </w:rPr>
        <w:t xml:space="preserve"> </w:t>
      </w:r>
      <w:r w:rsidR="00813E9B">
        <w:rPr>
          <w:rFonts w:cs="Arial"/>
          <w:b/>
          <w:szCs w:val="32"/>
        </w:rPr>
        <w:t>(votre pâte) et des données scientifiques</w:t>
      </w:r>
      <w:r w:rsidR="00722576">
        <w:rPr>
          <w:rFonts w:cs="Arial"/>
          <w:b/>
          <w:szCs w:val="32"/>
        </w:rPr>
        <w:t xml:space="preserve">, répondre à la </w:t>
      </w:r>
      <w:r w:rsidRPr="00AF363F">
        <w:rPr>
          <w:rFonts w:cs="Arial"/>
          <w:b/>
          <w:szCs w:val="32"/>
        </w:rPr>
        <w:t xml:space="preserve"> </w:t>
      </w:r>
      <w:r w:rsidR="00722576">
        <w:rPr>
          <w:rFonts w:cs="Arial"/>
          <w:b/>
          <w:szCs w:val="32"/>
        </w:rPr>
        <w:t>p</w:t>
      </w:r>
      <w:r>
        <w:rPr>
          <w:rFonts w:cs="Arial"/>
          <w:b/>
          <w:szCs w:val="32"/>
        </w:rPr>
        <w:t>roblématique</w:t>
      </w:r>
      <w:r w:rsidR="00D0017C">
        <w:rPr>
          <w:rFonts w:cs="Arial"/>
          <w:b/>
          <w:szCs w:val="32"/>
        </w:rPr>
        <w:t xml:space="preserve">  suivante : </w:t>
      </w:r>
      <w:r w:rsidR="00722576">
        <w:rPr>
          <w:rFonts w:cs="Arial"/>
          <w:b/>
          <w:szCs w:val="32"/>
        </w:rPr>
        <w:t>« </w:t>
      </w:r>
      <w:r>
        <w:rPr>
          <w:rFonts w:cs="Arial"/>
          <w:b/>
          <w:szCs w:val="32"/>
        </w:rPr>
        <w:t>Comment expliquer la levée de la pâte à pain à partir du</w:t>
      </w:r>
      <w:r w:rsidR="002169E1">
        <w:rPr>
          <w:rFonts w:cs="Arial"/>
          <w:b/>
          <w:szCs w:val="32"/>
        </w:rPr>
        <w:t xml:space="preserve"> </w:t>
      </w:r>
      <w:r>
        <w:rPr>
          <w:rFonts w:cs="Arial"/>
          <w:b/>
          <w:szCs w:val="32"/>
        </w:rPr>
        <w:t>(de</w:t>
      </w:r>
      <w:r w:rsidR="00722576">
        <w:rPr>
          <w:rFonts w:cs="Arial"/>
          <w:b/>
          <w:szCs w:val="32"/>
        </w:rPr>
        <w:t xml:space="preserve">s) métabolisme(s) des levures ? » </w:t>
      </w:r>
    </w:p>
    <w:p w:rsidR="00205CBE" w:rsidRDefault="00722576" w:rsidP="00722576">
      <w:pPr>
        <w:rPr>
          <w:rFonts w:cs="Arial"/>
          <w:szCs w:val="32"/>
        </w:rPr>
      </w:pPr>
      <w:r w:rsidRPr="00722576">
        <w:rPr>
          <w:rFonts w:cs="Arial"/>
          <w:b/>
          <w:szCs w:val="32"/>
        </w:rPr>
        <w:t>NB </w:t>
      </w:r>
      <w:r>
        <w:rPr>
          <w:rFonts w:cs="Arial"/>
          <w:szCs w:val="32"/>
        </w:rPr>
        <w:t xml:space="preserve">: Votre réponse sera illustrée par des réactions chimiques précises. Vous communiquerez en numérique ou de façon manuscrite, au choix. Des photos peuvent venir illustrer votre réponse. </w:t>
      </w:r>
    </w:p>
    <w:p w:rsidR="00205CBE" w:rsidRDefault="00205CBE" w:rsidP="00722576">
      <w:pPr>
        <w:rPr>
          <w:rFonts w:cs="Arial"/>
          <w:i/>
          <w:color w:val="1F497D" w:themeColor="text2"/>
          <w:sz w:val="40"/>
          <w:szCs w:val="32"/>
        </w:rPr>
      </w:pPr>
      <w:r w:rsidRPr="00205CBE">
        <w:rPr>
          <w:rFonts w:cs="Arial"/>
          <w:i/>
          <w:color w:val="1F497D" w:themeColor="text2"/>
          <w:sz w:val="40"/>
          <w:szCs w:val="32"/>
        </w:rPr>
        <w:t xml:space="preserve">&gt; Déguster votre pain tout chaud… bon appétit… </w:t>
      </w:r>
    </w:p>
    <w:p w:rsidR="00A115AE" w:rsidRDefault="00A115AE" w:rsidP="00722576">
      <w:pPr>
        <w:rPr>
          <w:rFonts w:cs="Arial"/>
          <w:i/>
          <w:color w:val="1F497D" w:themeColor="text2"/>
          <w:sz w:val="40"/>
          <w:szCs w:val="32"/>
        </w:rPr>
      </w:pPr>
    </w:p>
    <w:p w:rsidR="00A115AE" w:rsidRDefault="00A115AE" w:rsidP="00A115AE">
      <w:pPr>
        <w:pBdr>
          <w:top w:val="single" w:sz="4" w:space="1" w:color="auto"/>
          <w:left w:val="single" w:sz="4" w:space="4" w:color="auto"/>
          <w:bottom w:val="single" w:sz="4" w:space="1" w:color="auto"/>
          <w:right w:val="single" w:sz="4" w:space="4" w:color="auto"/>
        </w:pBdr>
        <w:rPr>
          <w:rFonts w:cs="Arial"/>
          <w:b/>
          <w:sz w:val="24"/>
          <w:szCs w:val="32"/>
        </w:rPr>
      </w:pPr>
      <w:r>
        <w:rPr>
          <w:rFonts w:cs="Arial"/>
          <w:b/>
          <w:sz w:val="24"/>
          <w:szCs w:val="32"/>
        </w:rPr>
        <w:t xml:space="preserve">Exemples de productions élèves : </w:t>
      </w:r>
    </w:p>
    <w:p w:rsidR="00D0017C" w:rsidRDefault="00D0017C" w:rsidP="00722576">
      <w:pPr>
        <w:rPr>
          <w:rFonts w:cs="Arial"/>
          <w:b/>
          <w:sz w:val="24"/>
          <w:szCs w:val="32"/>
        </w:rPr>
      </w:pPr>
      <w:r>
        <w:rPr>
          <w:rFonts w:cs="Arial"/>
          <w:b/>
          <w:sz w:val="24"/>
          <w:szCs w:val="32"/>
        </w:rPr>
        <w:t xml:space="preserve">Exemple 1 : </w:t>
      </w:r>
    </w:p>
    <w:p w:rsidR="00B2207F" w:rsidRDefault="00D0017C" w:rsidP="00722576">
      <w:pPr>
        <w:rPr>
          <w:rFonts w:cs="Arial"/>
          <w:b/>
          <w:sz w:val="24"/>
          <w:szCs w:val="32"/>
        </w:rPr>
      </w:pPr>
      <w:r>
        <w:rPr>
          <w:rFonts w:cs="Arial"/>
          <w:b/>
          <w:noProof/>
          <w:sz w:val="24"/>
          <w:szCs w:val="32"/>
          <w:lang w:eastAsia="fr-FR"/>
        </w:rPr>
        <w:drawing>
          <wp:anchor distT="0" distB="0" distL="114300" distR="114300" simplePos="0" relativeHeight="251658240" behindDoc="0" locked="0" layoutInCell="1" allowOverlap="1">
            <wp:simplePos x="0" y="0"/>
            <wp:positionH relativeFrom="column">
              <wp:posOffset>1289068</wp:posOffset>
            </wp:positionH>
            <wp:positionV relativeFrom="paragraph">
              <wp:posOffset>5344988</wp:posOffset>
            </wp:positionV>
            <wp:extent cx="2218055" cy="4805011"/>
            <wp:effectExtent l="1320800" t="0" r="128714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srcRect/>
                    <a:stretch>
                      <a:fillRect/>
                    </a:stretch>
                  </pic:blipFill>
                  <pic:spPr bwMode="auto">
                    <a:xfrm rot="16200000">
                      <a:off x="0" y="0"/>
                      <a:ext cx="2218055" cy="4805011"/>
                    </a:xfrm>
                    <a:prstGeom prst="rect">
                      <a:avLst/>
                    </a:prstGeom>
                    <a:noFill/>
                    <a:ln w="9525">
                      <a:noFill/>
                      <a:miter lim="800000"/>
                      <a:headEnd/>
                      <a:tailEnd/>
                    </a:ln>
                  </pic:spPr>
                </pic:pic>
              </a:graphicData>
            </a:graphic>
          </wp:anchor>
        </w:drawing>
      </w:r>
      <w:r>
        <w:rPr>
          <w:rFonts w:cs="Arial"/>
          <w:b/>
          <w:noProof/>
          <w:sz w:val="24"/>
          <w:szCs w:val="32"/>
          <w:lang w:eastAsia="fr-FR"/>
        </w:rPr>
        <w:drawing>
          <wp:inline distT="0" distB="0" distL="0" distR="0">
            <wp:extent cx="5734685" cy="6412230"/>
            <wp:effectExtent l="2540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34685" cy="6412230"/>
                    </a:xfrm>
                    <a:prstGeom prst="rect">
                      <a:avLst/>
                    </a:prstGeom>
                    <a:noFill/>
                    <a:ln w="9525">
                      <a:noFill/>
                      <a:miter lim="800000"/>
                      <a:headEnd/>
                      <a:tailEnd/>
                    </a:ln>
                  </pic:spPr>
                </pic:pic>
              </a:graphicData>
            </a:graphic>
          </wp:inline>
        </w:drawing>
      </w: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D0017C" w:rsidRDefault="00D0017C" w:rsidP="00722576">
      <w:pPr>
        <w:rPr>
          <w:rFonts w:cs="Arial"/>
          <w:b/>
          <w:sz w:val="24"/>
          <w:szCs w:val="32"/>
        </w:rPr>
      </w:pPr>
    </w:p>
    <w:p w:rsidR="00B2207F" w:rsidRDefault="00B2207F" w:rsidP="00722576">
      <w:pPr>
        <w:rPr>
          <w:rFonts w:cs="Arial"/>
          <w:b/>
          <w:sz w:val="24"/>
          <w:szCs w:val="32"/>
        </w:rPr>
      </w:pPr>
    </w:p>
    <w:p w:rsidR="00B2207F" w:rsidRPr="00AF3C12" w:rsidRDefault="00B2207F" w:rsidP="00B2207F">
      <w:pPr>
        <w:pBdr>
          <w:top w:val="single" w:sz="4" w:space="1" w:color="auto"/>
          <w:left w:val="single" w:sz="4" w:space="4" w:color="auto"/>
          <w:bottom w:val="single" w:sz="4" w:space="1" w:color="auto"/>
          <w:right w:val="single" w:sz="4" w:space="4" w:color="auto"/>
        </w:pBdr>
        <w:rPr>
          <w:rFonts w:cs="Arial"/>
          <w:b/>
          <w:sz w:val="24"/>
          <w:szCs w:val="32"/>
        </w:rPr>
      </w:pPr>
      <w:r w:rsidRPr="00AF3C12">
        <w:rPr>
          <w:rFonts w:cs="Arial"/>
          <w:b/>
          <w:sz w:val="24"/>
          <w:szCs w:val="32"/>
        </w:rPr>
        <w:t>Eléments de correction</w:t>
      </w:r>
    </w:p>
    <w:p w:rsidR="00B2207F" w:rsidRPr="00AF3C12" w:rsidRDefault="00B2207F" w:rsidP="00722576">
      <w:pPr>
        <w:rPr>
          <w:rFonts w:cs="Arial"/>
          <w:b/>
          <w:sz w:val="24"/>
          <w:szCs w:val="32"/>
        </w:rPr>
      </w:pPr>
      <w:r w:rsidRPr="00AF3C12">
        <w:rPr>
          <w:rFonts w:cs="Arial"/>
          <w:b/>
          <w:sz w:val="24"/>
          <w:szCs w:val="32"/>
        </w:rPr>
        <w:t>L’observation de la pâte à pain lors de la levée montre :</w:t>
      </w:r>
    </w:p>
    <w:p w:rsidR="00B2207F" w:rsidRPr="00AF3C12" w:rsidRDefault="00B2207F" w:rsidP="00722576">
      <w:pPr>
        <w:rPr>
          <w:rFonts w:cs="Arial"/>
          <w:sz w:val="24"/>
          <w:szCs w:val="32"/>
        </w:rPr>
      </w:pPr>
      <w:r w:rsidRPr="00AF3C12">
        <w:rPr>
          <w:rFonts w:cs="Arial"/>
          <w:sz w:val="24"/>
          <w:szCs w:val="32"/>
        </w:rPr>
        <w:t>- la pâte augmente de volume</w:t>
      </w:r>
    </w:p>
    <w:p w:rsidR="00AF3C12" w:rsidRPr="00AF3C12" w:rsidRDefault="00B2207F" w:rsidP="00722576">
      <w:pPr>
        <w:rPr>
          <w:rFonts w:cs="Arial"/>
          <w:sz w:val="24"/>
          <w:szCs w:val="32"/>
        </w:rPr>
      </w:pPr>
      <w:r w:rsidRPr="00AF3C12">
        <w:rPr>
          <w:rFonts w:cs="Arial"/>
          <w:sz w:val="24"/>
          <w:szCs w:val="32"/>
        </w:rPr>
        <w:t>- la pâte se remplit de « bulles »</w:t>
      </w:r>
    </w:p>
    <w:p w:rsidR="00B2207F" w:rsidRPr="00AF3C12" w:rsidRDefault="00AF3C12" w:rsidP="00722576">
      <w:pPr>
        <w:rPr>
          <w:rFonts w:cs="Arial"/>
          <w:sz w:val="24"/>
          <w:szCs w:val="32"/>
        </w:rPr>
      </w:pPr>
      <w:r w:rsidRPr="00AF3C12">
        <w:rPr>
          <w:rFonts w:cs="Arial"/>
          <w:sz w:val="24"/>
          <w:szCs w:val="32"/>
        </w:rPr>
        <w:t xml:space="preserve">Comment expliquer cette « levée » du pain au cours du temps ? </w:t>
      </w:r>
    </w:p>
    <w:p w:rsidR="00AF3C12" w:rsidRPr="00AF3C12" w:rsidRDefault="00AF3C12" w:rsidP="00722576">
      <w:pPr>
        <w:rPr>
          <w:rFonts w:cs="Arial"/>
          <w:b/>
          <w:sz w:val="24"/>
          <w:szCs w:val="32"/>
        </w:rPr>
      </w:pPr>
    </w:p>
    <w:p w:rsidR="00AF3C12" w:rsidRPr="00AF3C12" w:rsidRDefault="00AF3C12" w:rsidP="00722576">
      <w:pPr>
        <w:rPr>
          <w:rFonts w:cs="Arial"/>
          <w:b/>
          <w:sz w:val="24"/>
          <w:szCs w:val="32"/>
        </w:rPr>
      </w:pPr>
      <w:r w:rsidRPr="00AF3C12">
        <w:rPr>
          <w:rFonts w:cs="Arial"/>
          <w:b/>
          <w:sz w:val="24"/>
          <w:szCs w:val="32"/>
        </w:rPr>
        <w:t>Explications  possibles de la levée du pain à partir des données scientifiques :</w:t>
      </w:r>
    </w:p>
    <w:p w:rsidR="00AF3C12" w:rsidRPr="00AF3C12" w:rsidRDefault="00AF3C12" w:rsidP="00AF3C12">
      <w:pPr>
        <w:widowControl w:val="0"/>
        <w:autoSpaceDE w:val="0"/>
        <w:autoSpaceDN w:val="0"/>
        <w:adjustRightInd w:val="0"/>
        <w:jc w:val="both"/>
        <w:rPr>
          <w:rFonts w:cs="Times"/>
          <w:sz w:val="24"/>
          <w:szCs w:val="32"/>
        </w:rPr>
      </w:pPr>
      <w:r w:rsidRPr="00AF3C12">
        <w:rPr>
          <w:rFonts w:cs="Arial"/>
          <w:sz w:val="24"/>
          <w:szCs w:val="32"/>
        </w:rPr>
        <w:t>La fabrication du pain se réalise en deux étapes principales :</w:t>
      </w:r>
    </w:p>
    <w:p w:rsidR="00F86F0F" w:rsidRDefault="00F86F0F" w:rsidP="00AF3C12">
      <w:pPr>
        <w:widowControl w:val="0"/>
        <w:autoSpaceDE w:val="0"/>
        <w:autoSpaceDN w:val="0"/>
        <w:adjustRightInd w:val="0"/>
        <w:jc w:val="both"/>
        <w:rPr>
          <w:rFonts w:cs="Arial"/>
          <w:sz w:val="24"/>
          <w:szCs w:val="32"/>
        </w:rPr>
      </w:pPr>
    </w:p>
    <w:p w:rsidR="00AF3C12" w:rsidRDefault="00AF3C12" w:rsidP="00AF3C12">
      <w:pPr>
        <w:widowControl w:val="0"/>
        <w:autoSpaceDE w:val="0"/>
        <w:autoSpaceDN w:val="0"/>
        <w:adjustRightInd w:val="0"/>
        <w:jc w:val="both"/>
        <w:rPr>
          <w:rFonts w:cs="Times"/>
          <w:sz w:val="24"/>
          <w:szCs w:val="32"/>
        </w:rPr>
      </w:pPr>
      <w:r w:rsidRPr="00AF3C12">
        <w:rPr>
          <w:rFonts w:cs="Arial"/>
          <w:sz w:val="24"/>
          <w:szCs w:val="32"/>
        </w:rPr>
        <w:t xml:space="preserve">1. </w:t>
      </w:r>
      <w:r w:rsidRPr="00AF3C12">
        <w:rPr>
          <w:rFonts w:cs="Arial"/>
          <w:i/>
          <w:iCs/>
          <w:sz w:val="24"/>
          <w:szCs w:val="32"/>
        </w:rPr>
        <w:t>L’hydrolyse de l’amidon contenu dans la farine</w:t>
      </w:r>
      <w:r w:rsidRPr="00AF3C12">
        <w:rPr>
          <w:rFonts w:cs="Arial"/>
          <w:sz w:val="24"/>
          <w:szCs w:val="32"/>
        </w:rPr>
        <w:t xml:space="preserve"> : cette réaction est possible grâce  à une enzyme présente dans la farine : une amylase.</w:t>
      </w:r>
    </w:p>
    <w:p w:rsidR="00AF3C12" w:rsidRPr="00F86F0F" w:rsidRDefault="00AF3C12" w:rsidP="00AF3C12">
      <w:pPr>
        <w:widowControl w:val="0"/>
        <w:autoSpaceDE w:val="0"/>
        <w:autoSpaceDN w:val="0"/>
        <w:adjustRightInd w:val="0"/>
        <w:rPr>
          <w:rFonts w:cs="Times"/>
          <w:b/>
          <w:sz w:val="24"/>
          <w:szCs w:val="32"/>
        </w:rPr>
      </w:pPr>
      <w:r w:rsidRPr="00F86F0F">
        <w:rPr>
          <w:rFonts w:cs="Arial"/>
          <w:b/>
          <w:color w:val="0000FF"/>
          <w:sz w:val="24"/>
          <w:szCs w:val="32"/>
        </w:rPr>
        <w:t xml:space="preserve">Amidon +  eau </w:t>
      </w:r>
      <w:r w:rsidRPr="00F86F0F">
        <w:rPr>
          <w:rFonts w:cs="Arial"/>
          <w:b/>
          <w:color w:val="0000FF"/>
          <w:sz w:val="24"/>
          <w:szCs w:val="32"/>
        </w:rPr>
        <w:sym w:font="Wingdings" w:char="F0E0"/>
      </w:r>
      <w:r w:rsidR="00F86F0F">
        <w:rPr>
          <w:rFonts w:cs="Arial"/>
          <w:b/>
          <w:color w:val="0000FF"/>
          <w:sz w:val="24"/>
          <w:szCs w:val="32"/>
        </w:rPr>
        <w:t xml:space="preserve">  glucose + </w:t>
      </w:r>
      <w:r w:rsidR="00D0017C">
        <w:rPr>
          <w:rFonts w:cs="Arial"/>
          <w:b/>
          <w:color w:val="0000FF"/>
          <w:sz w:val="24"/>
          <w:szCs w:val="32"/>
        </w:rPr>
        <w:t>ENERGIE pour la</w:t>
      </w:r>
      <w:r w:rsidRPr="00F86F0F">
        <w:rPr>
          <w:rFonts w:cs="Arial"/>
          <w:b/>
          <w:color w:val="0000FF"/>
          <w:sz w:val="24"/>
          <w:szCs w:val="32"/>
        </w:rPr>
        <w:t xml:space="preserve"> vie des levures</w:t>
      </w:r>
    </w:p>
    <w:p w:rsidR="00F86F0F" w:rsidRDefault="00AF3C12" w:rsidP="00AF3C12">
      <w:pPr>
        <w:widowControl w:val="0"/>
        <w:autoSpaceDE w:val="0"/>
        <w:autoSpaceDN w:val="0"/>
        <w:adjustRightInd w:val="0"/>
        <w:rPr>
          <w:rFonts w:cs="Arial"/>
          <w:b/>
          <w:color w:val="FB0007"/>
          <w:sz w:val="24"/>
          <w:szCs w:val="32"/>
        </w:rPr>
      </w:pPr>
      <w:r>
        <w:rPr>
          <w:rFonts w:cs="Arial"/>
          <w:color w:val="0000FF"/>
          <w:sz w:val="24"/>
          <w:szCs w:val="32"/>
        </w:rPr>
        <w:t xml:space="preserve">                 </w:t>
      </w:r>
      <w:r w:rsidRPr="00AF3C12">
        <w:rPr>
          <w:rFonts w:cs="Arial"/>
          <w:color w:val="0000FF"/>
          <w:sz w:val="24"/>
          <w:szCs w:val="32"/>
        </w:rPr>
        <w:t xml:space="preserve"> </w:t>
      </w:r>
      <w:r w:rsidR="00F86F0F">
        <w:rPr>
          <w:rFonts w:cs="Arial"/>
          <w:color w:val="0000FF"/>
          <w:sz w:val="24"/>
          <w:szCs w:val="32"/>
        </w:rPr>
        <w:t xml:space="preserve">  </w:t>
      </w:r>
      <w:r w:rsidRPr="00AF3C12">
        <w:rPr>
          <w:rFonts w:cs="Arial"/>
          <w:b/>
          <w:color w:val="0000FF"/>
          <w:sz w:val="24"/>
          <w:szCs w:val="32"/>
        </w:rPr>
        <w:t xml:space="preserve"> </w:t>
      </w:r>
      <w:r w:rsidRPr="00AF3C12">
        <w:rPr>
          <w:rFonts w:cs="Arial"/>
          <w:b/>
          <w:color w:val="FB0007"/>
          <w:sz w:val="24"/>
          <w:szCs w:val="32"/>
        </w:rPr>
        <w:t>Amylase</w:t>
      </w:r>
    </w:p>
    <w:p w:rsidR="00AF3C12" w:rsidRPr="00AF3C12" w:rsidRDefault="00AF3C12" w:rsidP="00AF3C12">
      <w:pPr>
        <w:widowControl w:val="0"/>
        <w:autoSpaceDE w:val="0"/>
        <w:autoSpaceDN w:val="0"/>
        <w:adjustRightInd w:val="0"/>
        <w:rPr>
          <w:rFonts w:cs="Times"/>
          <w:b/>
          <w:sz w:val="24"/>
          <w:szCs w:val="32"/>
        </w:rPr>
      </w:pPr>
    </w:p>
    <w:p w:rsidR="00AF3C12" w:rsidRPr="00AF3C12" w:rsidRDefault="00AF3C12" w:rsidP="00AF3C12">
      <w:pPr>
        <w:widowControl w:val="0"/>
        <w:autoSpaceDE w:val="0"/>
        <w:autoSpaceDN w:val="0"/>
        <w:adjustRightInd w:val="0"/>
        <w:rPr>
          <w:rFonts w:cs="Times"/>
          <w:sz w:val="24"/>
          <w:szCs w:val="32"/>
        </w:rPr>
      </w:pPr>
      <w:r w:rsidRPr="00AF3C12">
        <w:rPr>
          <w:rFonts w:cs="Times"/>
          <w:sz w:val="24"/>
          <w:szCs w:val="32"/>
        </w:rPr>
        <w:t xml:space="preserve">2. le fait de pétrir la pâte à pain permet de mettre en relation les </w:t>
      </w:r>
      <w:r w:rsidR="00656C5B" w:rsidRPr="00AF3C12">
        <w:rPr>
          <w:rFonts w:cs="Times"/>
          <w:sz w:val="24"/>
          <w:szCs w:val="32"/>
        </w:rPr>
        <w:t>ingrédients</w:t>
      </w:r>
      <w:r w:rsidRPr="00AF3C12">
        <w:rPr>
          <w:rFonts w:cs="Times"/>
          <w:sz w:val="24"/>
          <w:szCs w:val="32"/>
        </w:rPr>
        <w:t xml:space="preserve"> et d’emprisonner un peu d’air et donc de O</w:t>
      </w:r>
      <w:r w:rsidRPr="002169E1">
        <w:rPr>
          <w:rFonts w:cs="Times"/>
          <w:sz w:val="24"/>
          <w:szCs w:val="32"/>
          <w:vertAlign w:val="subscript"/>
        </w:rPr>
        <w:t>2</w:t>
      </w:r>
      <w:r w:rsidRPr="00AF3C12">
        <w:rPr>
          <w:rFonts w:cs="Times"/>
          <w:sz w:val="24"/>
          <w:szCs w:val="32"/>
        </w:rPr>
        <w:t xml:space="preserve"> dans la pâte :</w:t>
      </w:r>
    </w:p>
    <w:p w:rsidR="00AF3C12" w:rsidRDefault="00AF3C12" w:rsidP="00AF3C12">
      <w:pPr>
        <w:widowControl w:val="0"/>
        <w:autoSpaceDE w:val="0"/>
        <w:autoSpaceDN w:val="0"/>
        <w:adjustRightInd w:val="0"/>
        <w:rPr>
          <w:rFonts w:cs="Times"/>
          <w:sz w:val="24"/>
          <w:szCs w:val="32"/>
        </w:rPr>
      </w:pPr>
      <w:r w:rsidRPr="00AF3C12">
        <w:rPr>
          <w:rFonts w:cs="Times"/>
          <w:sz w:val="24"/>
          <w:szCs w:val="32"/>
        </w:rPr>
        <w:t>Les le</w:t>
      </w:r>
      <w:r w:rsidR="002169E1">
        <w:rPr>
          <w:rFonts w:cs="Times"/>
          <w:sz w:val="24"/>
          <w:szCs w:val="32"/>
        </w:rPr>
        <w:t>vures peuvent ainsi pratiquer la</w:t>
      </w:r>
      <w:r w:rsidRPr="00AF3C12">
        <w:rPr>
          <w:rFonts w:cs="Times"/>
          <w:sz w:val="24"/>
          <w:szCs w:val="32"/>
        </w:rPr>
        <w:t xml:space="preserve"> respiration cellulaire à partir du GLUCOSE :</w:t>
      </w:r>
    </w:p>
    <w:p w:rsidR="00F86F0F" w:rsidRDefault="00AF3C12" w:rsidP="00AF3C12">
      <w:pPr>
        <w:widowControl w:val="0"/>
        <w:autoSpaceDE w:val="0"/>
        <w:autoSpaceDN w:val="0"/>
        <w:adjustRightInd w:val="0"/>
        <w:rPr>
          <w:rFonts w:cs="Arial"/>
          <w:b/>
          <w:color w:val="0000FF"/>
          <w:sz w:val="24"/>
          <w:szCs w:val="32"/>
        </w:rPr>
      </w:pPr>
      <w:r w:rsidRPr="00F86F0F">
        <w:rPr>
          <w:rFonts w:cs="Times"/>
          <w:b/>
          <w:color w:val="0000FF"/>
          <w:sz w:val="24"/>
          <w:szCs w:val="32"/>
        </w:rPr>
        <w:t xml:space="preserve"> Glucose + 0</w:t>
      </w:r>
      <w:r w:rsidRPr="002169E1">
        <w:rPr>
          <w:rFonts w:cs="Times"/>
          <w:b/>
          <w:color w:val="0000FF"/>
          <w:sz w:val="24"/>
          <w:szCs w:val="32"/>
          <w:vertAlign w:val="subscript"/>
        </w:rPr>
        <w:t>2</w:t>
      </w:r>
      <w:r w:rsidRPr="00F86F0F">
        <w:rPr>
          <w:rFonts w:cs="Times"/>
          <w:b/>
          <w:color w:val="0000FF"/>
          <w:sz w:val="24"/>
          <w:szCs w:val="32"/>
        </w:rPr>
        <w:t xml:space="preserve"> </w:t>
      </w:r>
      <w:r w:rsidRPr="00F86F0F">
        <w:rPr>
          <w:rFonts w:cs="Times"/>
          <w:b/>
          <w:color w:val="0000FF"/>
          <w:sz w:val="24"/>
          <w:szCs w:val="32"/>
        </w:rPr>
        <w:sym w:font="Wingdings" w:char="F0E8"/>
      </w:r>
      <w:r w:rsidRPr="00F86F0F">
        <w:rPr>
          <w:rFonts w:cs="Times"/>
          <w:b/>
          <w:color w:val="0000FF"/>
          <w:sz w:val="24"/>
          <w:szCs w:val="32"/>
        </w:rPr>
        <w:t xml:space="preserve"> CO</w:t>
      </w:r>
      <w:r w:rsidRPr="002169E1">
        <w:rPr>
          <w:rFonts w:cs="Times"/>
          <w:b/>
          <w:color w:val="0000FF"/>
          <w:sz w:val="24"/>
          <w:szCs w:val="32"/>
          <w:vertAlign w:val="subscript"/>
        </w:rPr>
        <w:t>2</w:t>
      </w:r>
      <w:r w:rsidRPr="00F86F0F">
        <w:rPr>
          <w:rFonts w:cs="Times"/>
          <w:b/>
          <w:color w:val="0000FF"/>
          <w:sz w:val="24"/>
          <w:szCs w:val="32"/>
        </w:rPr>
        <w:t xml:space="preserve"> + </w:t>
      </w:r>
      <w:r w:rsidR="00D0017C">
        <w:rPr>
          <w:rFonts w:cs="Arial"/>
          <w:b/>
          <w:color w:val="0000FF"/>
          <w:sz w:val="24"/>
          <w:szCs w:val="32"/>
        </w:rPr>
        <w:t>ENERGIE pour la</w:t>
      </w:r>
      <w:r w:rsidR="00F86F0F" w:rsidRPr="00F86F0F">
        <w:rPr>
          <w:rFonts w:cs="Arial"/>
          <w:b/>
          <w:color w:val="0000FF"/>
          <w:sz w:val="24"/>
          <w:szCs w:val="32"/>
        </w:rPr>
        <w:t xml:space="preserve"> vie des levures</w:t>
      </w:r>
    </w:p>
    <w:p w:rsidR="00F86F0F" w:rsidRDefault="00F86F0F" w:rsidP="00AF3C12">
      <w:pPr>
        <w:widowControl w:val="0"/>
        <w:autoSpaceDE w:val="0"/>
        <w:autoSpaceDN w:val="0"/>
        <w:adjustRightInd w:val="0"/>
        <w:rPr>
          <w:rFonts w:cs="Arial"/>
          <w:b/>
          <w:color w:val="FB0007"/>
          <w:sz w:val="24"/>
          <w:szCs w:val="32"/>
        </w:rPr>
      </w:pPr>
      <w:r>
        <w:rPr>
          <w:rFonts w:cs="Arial"/>
          <w:b/>
          <w:color w:val="FB0007"/>
          <w:sz w:val="24"/>
          <w:szCs w:val="32"/>
        </w:rPr>
        <w:t xml:space="preserve">              Des ENZYMES</w:t>
      </w:r>
    </w:p>
    <w:p w:rsidR="00AF3C12" w:rsidRPr="00F86F0F" w:rsidRDefault="00AF3C12" w:rsidP="00AF3C12">
      <w:pPr>
        <w:widowControl w:val="0"/>
        <w:autoSpaceDE w:val="0"/>
        <w:autoSpaceDN w:val="0"/>
        <w:adjustRightInd w:val="0"/>
        <w:rPr>
          <w:rFonts w:cs="Times"/>
          <w:color w:val="0000FF"/>
          <w:sz w:val="24"/>
          <w:szCs w:val="32"/>
        </w:rPr>
      </w:pPr>
    </w:p>
    <w:p w:rsidR="00AF3C12" w:rsidRDefault="00AF3C12" w:rsidP="00AF3C12">
      <w:pPr>
        <w:widowControl w:val="0"/>
        <w:autoSpaceDE w:val="0"/>
        <w:autoSpaceDN w:val="0"/>
        <w:adjustRightInd w:val="0"/>
        <w:rPr>
          <w:rFonts w:cs="Times"/>
          <w:sz w:val="24"/>
          <w:szCs w:val="32"/>
        </w:rPr>
      </w:pPr>
      <w:r w:rsidRPr="00AF3C12">
        <w:rPr>
          <w:rFonts w:cs="Times"/>
          <w:sz w:val="24"/>
          <w:szCs w:val="32"/>
        </w:rPr>
        <w:t xml:space="preserve">3. Dès que tout </w:t>
      </w:r>
      <w:r w:rsidR="002169E1" w:rsidRPr="00AF3C12">
        <w:rPr>
          <w:rFonts w:cs="Times"/>
          <w:sz w:val="24"/>
          <w:szCs w:val="32"/>
        </w:rPr>
        <w:t>l’O</w:t>
      </w:r>
      <w:r w:rsidR="002169E1" w:rsidRPr="002169E1">
        <w:rPr>
          <w:rFonts w:cs="Times"/>
          <w:sz w:val="24"/>
          <w:szCs w:val="32"/>
          <w:vertAlign w:val="subscript"/>
        </w:rPr>
        <w:t>2</w:t>
      </w:r>
      <w:r w:rsidRPr="00AF3C12">
        <w:rPr>
          <w:rFonts w:cs="Times"/>
          <w:sz w:val="24"/>
          <w:szCs w:val="32"/>
        </w:rPr>
        <w:t xml:space="preserve"> est </w:t>
      </w:r>
      <w:r w:rsidR="002169E1" w:rsidRPr="00AF3C12">
        <w:rPr>
          <w:rFonts w:cs="Times"/>
          <w:sz w:val="24"/>
          <w:szCs w:val="32"/>
        </w:rPr>
        <w:t>consommé</w:t>
      </w:r>
      <w:r w:rsidRPr="00AF3C12">
        <w:rPr>
          <w:rFonts w:cs="Times"/>
          <w:sz w:val="24"/>
          <w:szCs w:val="32"/>
        </w:rPr>
        <w:t xml:space="preserve">, </w:t>
      </w:r>
      <w:r w:rsidR="00D0017C">
        <w:rPr>
          <w:rFonts w:cs="Times"/>
          <w:sz w:val="24"/>
          <w:szCs w:val="32"/>
        </w:rPr>
        <w:t>les levures peuvent pratiquer la</w:t>
      </w:r>
      <w:r w:rsidRPr="00AF3C12">
        <w:rPr>
          <w:rFonts w:cs="Times"/>
          <w:sz w:val="24"/>
          <w:szCs w:val="32"/>
        </w:rPr>
        <w:t xml:space="preserve"> fermentation (alcoolique) à partir du GLUCOSE : </w:t>
      </w:r>
    </w:p>
    <w:p w:rsidR="00AF3C12" w:rsidRPr="00F86F0F" w:rsidRDefault="00AF3C12" w:rsidP="00AF3C12">
      <w:pPr>
        <w:widowControl w:val="0"/>
        <w:autoSpaceDE w:val="0"/>
        <w:autoSpaceDN w:val="0"/>
        <w:adjustRightInd w:val="0"/>
        <w:rPr>
          <w:rFonts w:cs="Times"/>
          <w:b/>
          <w:sz w:val="24"/>
          <w:szCs w:val="32"/>
        </w:rPr>
      </w:pPr>
      <w:r w:rsidRPr="00F86F0F">
        <w:rPr>
          <w:rFonts w:cs="Arial"/>
          <w:b/>
          <w:color w:val="0000FF"/>
          <w:sz w:val="24"/>
          <w:szCs w:val="32"/>
        </w:rPr>
        <w:t xml:space="preserve"> Glucose    </w:t>
      </w:r>
      <w:r w:rsidRPr="00F86F0F">
        <w:rPr>
          <w:rFonts w:cs="Arial"/>
          <w:b/>
          <w:color w:val="0000FF"/>
          <w:sz w:val="24"/>
          <w:szCs w:val="32"/>
        </w:rPr>
        <w:sym w:font="Wingdings" w:char="F0E0"/>
      </w:r>
      <w:r w:rsidRPr="00F86F0F">
        <w:rPr>
          <w:rFonts w:cs="Arial"/>
          <w:b/>
          <w:color w:val="0000FF"/>
          <w:sz w:val="24"/>
          <w:szCs w:val="32"/>
        </w:rPr>
        <w:t>   Ethanol   +    CO</w:t>
      </w:r>
      <w:r w:rsidRPr="00F86F0F">
        <w:rPr>
          <w:rFonts w:cs="Arial"/>
          <w:b/>
          <w:color w:val="0000FF"/>
          <w:sz w:val="24"/>
          <w:szCs w:val="26"/>
          <w:vertAlign w:val="subscript"/>
        </w:rPr>
        <w:t>2</w:t>
      </w:r>
      <w:r w:rsidR="00F86F0F">
        <w:rPr>
          <w:rFonts w:cs="Arial"/>
          <w:b/>
          <w:color w:val="0000FF"/>
          <w:sz w:val="24"/>
          <w:szCs w:val="26"/>
          <w:vertAlign w:val="subscript"/>
        </w:rPr>
        <w:t xml:space="preserve"> </w:t>
      </w:r>
      <w:r w:rsidR="00F86F0F">
        <w:rPr>
          <w:rFonts w:cs="Arial"/>
          <w:b/>
          <w:color w:val="0000FF"/>
          <w:sz w:val="24"/>
          <w:szCs w:val="32"/>
        </w:rPr>
        <w:t>+ un peu d’</w:t>
      </w:r>
      <w:r w:rsidR="00D0017C">
        <w:rPr>
          <w:rFonts w:cs="Arial"/>
          <w:b/>
          <w:color w:val="0000FF"/>
          <w:sz w:val="24"/>
          <w:szCs w:val="32"/>
        </w:rPr>
        <w:t>ENERGIE pour la</w:t>
      </w:r>
      <w:r w:rsidR="00F86F0F" w:rsidRPr="00F86F0F">
        <w:rPr>
          <w:rFonts w:cs="Arial"/>
          <w:b/>
          <w:color w:val="0000FF"/>
          <w:sz w:val="24"/>
          <w:szCs w:val="32"/>
        </w:rPr>
        <w:t xml:space="preserve"> vie des levures</w:t>
      </w:r>
      <w:r w:rsidR="00F86F0F">
        <w:rPr>
          <w:rFonts w:cs="Arial"/>
          <w:b/>
          <w:color w:val="0000FF"/>
          <w:sz w:val="24"/>
          <w:szCs w:val="32"/>
        </w:rPr>
        <w:t xml:space="preserve"> </w:t>
      </w:r>
    </w:p>
    <w:p w:rsidR="00AF3C12" w:rsidRDefault="00AF3C12" w:rsidP="00722576">
      <w:pPr>
        <w:rPr>
          <w:rFonts w:cs="Arial"/>
          <w:b/>
          <w:color w:val="FF0000"/>
          <w:sz w:val="24"/>
          <w:szCs w:val="32"/>
        </w:rPr>
      </w:pPr>
      <w:r>
        <w:rPr>
          <w:rFonts w:cs="Arial"/>
          <w:b/>
          <w:color w:val="FF0000"/>
          <w:sz w:val="24"/>
          <w:szCs w:val="32"/>
        </w:rPr>
        <w:t xml:space="preserve">              </w:t>
      </w:r>
      <w:r w:rsidRPr="00AF3C12">
        <w:rPr>
          <w:rFonts w:cs="Arial"/>
          <w:b/>
          <w:color w:val="FF0000"/>
          <w:sz w:val="24"/>
          <w:szCs w:val="32"/>
        </w:rPr>
        <w:t>Zymase</w:t>
      </w:r>
    </w:p>
    <w:p w:rsidR="00AF3C12" w:rsidRDefault="00AF3C12" w:rsidP="00722576">
      <w:pPr>
        <w:rPr>
          <w:rFonts w:cs="Arial"/>
          <w:b/>
          <w:color w:val="FF0000"/>
          <w:sz w:val="24"/>
          <w:szCs w:val="32"/>
        </w:rPr>
      </w:pPr>
    </w:p>
    <w:p w:rsidR="00AF3C12" w:rsidRPr="00F86F0F" w:rsidRDefault="00AF3C12" w:rsidP="00AF3C12">
      <w:pPr>
        <w:widowControl w:val="0"/>
        <w:autoSpaceDE w:val="0"/>
        <w:autoSpaceDN w:val="0"/>
        <w:adjustRightInd w:val="0"/>
        <w:rPr>
          <w:rFonts w:ascii="Times" w:hAnsi="Times" w:cs="Times"/>
          <w:b/>
          <w:i/>
          <w:sz w:val="24"/>
          <w:szCs w:val="32"/>
        </w:rPr>
      </w:pPr>
      <w:r w:rsidRPr="00F86F0F">
        <w:rPr>
          <w:rFonts w:cs="Arial"/>
          <w:b/>
          <w:i/>
          <w:sz w:val="24"/>
          <w:szCs w:val="32"/>
        </w:rPr>
        <w:t xml:space="preserve">Dans les deux cas, </w:t>
      </w:r>
      <w:r w:rsidR="002169E1">
        <w:rPr>
          <w:rFonts w:cs="Arial"/>
          <w:b/>
          <w:i/>
          <w:iCs/>
          <w:sz w:val="24"/>
          <w:szCs w:val="32"/>
        </w:rPr>
        <w:t>l</w:t>
      </w:r>
      <w:r w:rsidRPr="00F86F0F">
        <w:rPr>
          <w:rFonts w:cs="Arial"/>
          <w:b/>
          <w:i/>
          <w:iCs/>
          <w:sz w:val="24"/>
          <w:szCs w:val="32"/>
        </w:rPr>
        <w:t xml:space="preserve">e dioxyde de carbone produit est responsable de la </w:t>
      </w:r>
      <w:r w:rsidRPr="00F86F0F">
        <w:rPr>
          <w:rFonts w:cs="Arial"/>
          <w:b/>
          <w:i/>
          <w:iCs/>
          <w:sz w:val="24"/>
          <w:szCs w:val="32"/>
          <w:u w:val="single"/>
        </w:rPr>
        <w:t>levée de la pâte</w:t>
      </w:r>
      <w:r w:rsidRPr="00F86F0F">
        <w:rPr>
          <w:rFonts w:cs="Arial"/>
          <w:b/>
          <w:i/>
          <w:iCs/>
          <w:sz w:val="24"/>
          <w:szCs w:val="32"/>
        </w:rPr>
        <w:t xml:space="preserve"> (de la présence des « bulles » </w:t>
      </w:r>
      <w:r w:rsidR="001847F1" w:rsidRPr="00F86F0F">
        <w:rPr>
          <w:rFonts w:cs="Arial"/>
          <w:b/>
          <w:i/>
          <w:iCs/>
          <w:sz w:val="24"/>
          <w:szCs w:val="32"/>
        </w:rPr>
        <w:t xml:space="preserve">dans le pain </w:t>
      </w:r>
      <w:r w:rsidRPr="00F86F0F">
        <w:rPr>
          <w:rFonts w:cs="Arial"/>
          <w:b/>
          <w:i/>
          <w:iCs/>
          <w:sz w:val="24"/>
          <w:szCs w:val="32"/>
        </w:rPr>
        <w:t>même après cuisson).</w:t>
      </w:r>
      <w:r w:rsidR="001847F1" w:rsidRPr="00F86F0F">
        <w:rPr>
          <w:rFonts w:cs="Arial"/>
          <w:b/>
          <w:i/>
          <w:iCs/>
          <w:sz w:val="24"/>
          <w:szCs w:val="32"/>
        </w:rPr>
        <w:t xml:space="preserve"> L’alcool produit lors de la fermentation s’évapore au cours de la cuisson. </w:t>
      </w:r>
      <w:bookmarkStart w:id="0" w:name="_GoBack"/>
      <w:bookmarkEnd w:id="0"/>
    </w:p>
    <w:p w:rsidR="001847F1" w:rsidRDefault="001847F1" w:rsidP="00AF3C12">
      <w:pPr>
        <w:rPr>
          <w:rFonts w:cs="Arial"/>
          <w:i/>
          <w:iCs/>
          <w:sz w:val="24"/>
          <w:szCs w:val="32"/>
        </w:rPr>
      </w:pPr>
    </w:p>
    <w:p w:rsidR="00AF3C12" w:rsidRPr="00F86F0F" w:rsidRDefault="00F86F0F" w:rsidP="00F86F0F">
      <w:pPr>
        <w:widowControl w:val="0"/>
        <w:autoSpaceDE w:val="0"/>
        <w:autoSpaceDN w:val="0"/>
        <w:adjustRightInd w:val="0"/>
        <w:rPr>
          <w:rFonts w:cs="Trebuchet MS"/>
          <w:color w:val="111112"/>
          <w:sz w:val="24"/>
          <w:szCs w:val="26"/>
        </w:rPr>
      </w:pPr>
      <w:r w:rsidRPr="00F86F0F">
        <w:rPr>
          <w:rFonts w:cs="Trebuchet MS"/>
          <w:bCs/>
          <w:color w:val="111112"/>
          <w:sz w:val="24"/>
          <w:szCs w:val="26"/>
        </w:rPr>
        <w:t>Les levures sont des organismes hétérotrophes, ce qui signifie qu'ils prélèvent des constituants organiques dans leur environnement afin de se développer.</w:t>
      </w:r>
      <w:r>
        <w:rPr>
          <w:rFonts w:cs="Trebuchet MS"/>
          <w:color w:val="111112"/>
          <w:sz w:val="24"/>
          <w:szCs w:val="26"/>
        </w:rPr>
        <w:t xml:space="preserve"> </w:t>
      </w:r>
      <w:r w:rsidRPr="00F86F0F">
        <w:rPr>
          <w:rFonts w:cs="Trebuchet MS"/>
          <w:bCs/>
          <w:color w:val="111112"/>
          <w:sz w:val="24"/>
          <w:szCs w:val="26"/>
        </w:rPr>
        <w:t>Pour produire de l'énergie, les levures utilisent deux processus différents : la respiration et la fermentation alcoolique.</w:t>
      </w:r>
    </w:p>
    <w:p w:rsidR="00975CCF" w:rsidRPr="00F86F0F" w:rsidRDefault="009160C0" w:rsidP="00722576">
      <w:pPr>
        <w:rPr>
          <w:rFonts w:cs="Arial"/>
          <w:color w:val="FF0000"/>
          <w:sz w:val="24"/>
          <w:szCs w:val="32"/>
        </w:rPr>
      </w:pPr>
      <w:r w:rsidRPr="009160C0">
        <w:rPr>
          <w:rFonts w:cs="Arial"/>
          <w:noProof/>
          <w:color w:val="FF0000"/>
          <w:sz w:val="24"/>
          <w:szCs w:val="32"/>
          <w:lang w:eastAsia="fr-FR"/>
        </w:rPr>
        <w:drawing>
          <wp:inline distT="0" distB="0" distL="0" distR="0">
            <wp:extent cx="3011000" cy="3011000"/>
            <wp:effectExtent l="50800" t="25400" r="37000" b="1160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12308" cy="3012308"/>
                    </a:xfrm>
                    <a:prstGeom prst="rect">
                      <a:avLst/>
                    </a:prstGeom>
                    <a:noFill/>
                    <a:ln w="9525">
                      <a:solidFill>
                        <a:schemeClr val="tx1"/>
                      </a:solidFill>
                      <a:miter lim="800000"/>
                      <a:headEnd/>
                      <a:tailEnd/>
                    </a:ln>
                  </pic:spPr>
                </pic:pic>
              </a:graphicData>
            </a:graphic>
          </wp:inline>
        </w:drawing>
      </w:r>
    </w:p>
    <w:sectPr w:rsidR="00975CCF" w:rsidRPr="00F86F0F" w:rsidSect="00975CCF">
      <w:pgSz w:w="11900" w:h="16840"/>
      <w:pgMar w:top="567" w:right="567" w:bottom="567" w:left="567" w:header="567" w:footer="567"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roximaNova-Light">
    <w:altName w:val="Arial"/>
    <w:panose1 w:val="00000000000000000000"/>
    <w:charset w:val="00"/>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75CCF"/>
    <w:rsid w:val="00047365"/>
    <w:rsid w:val="00047CE0"/>
    <w:rsid w:val="000814E9"/>
    <w:rsid w:val="00113E50"/>
    <w:rsid w:val="00171FAE"/>
    <w:rsid w:val="001847F1"/>
    <w:rsid w:val="00205CBE"/>
    <w:rsid w:val="002169E1"/>
    <w:rsid w:val="00383912"/>
    <w:rsid w:val="003F72ED"/>
    <w:rsid w:val="004B0AF9"/>
    <w:rsid w:val="00656C5B"/>
    <w:rsid w:val="006A7B92"/>
    <w:rsid w:val="00722576"/>
    <w:rsid w:val="007876D7"/>
    <w:rsid w:val="007B336C"/>
    <w:rsid w:val="00813E9B"/>
    <w:rsid w:val="009160C0"/>
    <w:rsid w:val="00975CCF"/>
    <w:rsid w:val="009963ED"/>
    <w:rsid w:val="009B7252"/>
    <w:rsid w:val="00A115AE"/>
    <w:rsid w:val="00AF363F"/>
    <w:rsid w:val="00AF3C12"/>
    <w:rsid w:val="00B2207F"/>
    <w:rsid w:val="00D0017C"/>
    <w:rsid w:val="00D73A65"/>
    <w:rsid w:val="00E12225"/>
    <w:rsid w:val="00F83C84"/>
    <w:rsid w:val="00F86F0F"/>
    <w:rsid w:val="00FB1574"/>
  </w:rsids>
  <m:mathPr>
    <m:mathFont m:val="Impact"/>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76"/>
    <w:rPr>
      <w:rFonts w:ascii="Arial" w:hAnsi="Arial"/>
      <w:sz w:val="2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975CC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9B7252"/>
    <w:rPr>
      <w:color w:val="0000FF" w:themeColor="hyperlink"/>
      <w:u w:val="single"/>
    </w:rPr>
  </w:style>
  <w:style w:type="paragraph" w:styleId="Textedebulles">
    <w:name w:val="Balloon Text"/>
    <w:basedOn w:val="Normal"/>
    <w:link w:val="TextedebullesCar"/>
    <w:uiPriority w:val="99"/>
    <w:semiHidden/>
    <w:unhideWhenUsed/>
    <w:rsid w:val="002169E1"/>
    <w:rPr>
      <w:rFonts w:ascii="Tahoma" w:hAnsi="Tahoma" w:cs="Tahoma"/>
      <w:sz w:val="16"/>
      <w:szCs w:val="16"/>
    </w:rPr>
  </w:style>
  <w:style w:type="character" w:customStyle="1" w:styleId="TextedebullesCar">
    <w:name w:val="Texte de bulles Car"/>
    <w:basedOn w:val="Policepardfaut"/>
    <w:link w:val="Textedebulles"/>
    <w:uiPriority w:val="99"/>
    <w:semiHidden/>
    <w:rsid w:val="002169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youtube.com/watch?v=5C8rxWkSJD4" TargetMode="External"/><Relationship Id="rId5" Type="http://schemas.openxmlformats.org/officeDocument/2006/relationships/hyperlink" Target="https://www.youtube.com/watch?v=AJa8gDz-OB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674</Words>
  <Characters>3843</Characters>
  <Application>Microsoft Macintosh Word</Application>
  <DocSecurity>0</DocSecurity>
  <Lines>32</Lines>
  <Paragraphs>7</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Uyttenhove</dc:creator>
  <cp:keywords/>
  <cp:lastModifiedBy>Frederic Uyttenhove</cp:lastModifiedBy>
  <cp:revision>2</cp:revision>
  <dcterms:created xsi:type="dcterms:W3CDTF">2016-09-08T03:57:00Z</dcterms:created>
  <dcterms:modified xsi:type="dcterms:W3CDTF">2016-09-08T03:57:00Z</dcterms:modified>
</cp:coreProperties>
</file>